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ED" w:rsidRDefault="00233269" w:rsidP="00694B5B">
      <w:pPr>
        <w:spacing w:line="600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233269">
        <w:rPr>
          <w:rFonts w:ascii="方正小标宋_GBK" w:eastAsia="方正小标宋_GBK" w:hAnsi="Arial" w:cs="Arial" w:hint="eastAsia"/>
          <w:color w:val="333333"/>
          <w:sz w:val="44"/>
          <w:szCs w:val="44"/>
        </w:rPr>
        <w:t>2021年度江苏重大健康风险管理与中</w:t>
      </w:r>
      <w:r w:rsidR="00694B5B">
        <w:rPr>
          <w:rFonts w:ascii="方正小标宋_GBK" w:eastAsia="方正小标宋_GBK" w:hAnsi="Arial" w:cs="Arial" w:hint="eastAsia"/>
          <w:color w:val="333333"/>
          <w:sz w:val="44"/>
          <w:szCs w:val="44"/>
        </w:rPr>
        <w:t xml:space="preserve"> </w:t>
      </w:r>
      <w:r w:rsidR="00694B5B">
        <w:rPr>
          <w:rFonts w:ascii="方正小标宋_GBK" w:eastAsia="方正小标宋_GBK" w:hAnsi="Arial" w:cs="Arial"/>
          <w:color w:val="333333"/>
          <w:sz w:val="44"/>
          <w:szCs w:val="44"/>
        </w:rPr>
        <w:t xml:space="preserve">    </w:t>
      </w:r>
      <w:r w:rsidRPr="00233269">
        <w:rPr>
          <w:rFonts w:ascii="方正小标宋_GBK" w:eastAsia="方正小标宋_GBK" w:hAnsi="Arial" w:cs="Arial" w:hint="eastAsia"/>
          <w:color w:val="333333"/>
          <w:sz w:val="44"/>
          <w:szCs w:val="44"/>
        </w:rPr>
        <w:t>医药防控政策研究中心</w:t>
      </w:r>
      <w:r>
        <w:rPr>
          <w:rFonts w:ascii="Times New Roman" w:eastAsia="方正小标宋_GBK" w:hAnsi="Times New Roman" w:cs="Times New Roman"/>
          <w:sz w:val="44"/>
          <w:szCs w:val="44"/>
        </w:rPr>
        <w:t>开放课题立项情况</w:t>
      </w:r>
    </w:p>
    <w:tbl>
      <w:tblPr>
        <w:tblStyle w:val="a3"/>
        <w:tblpPr w:leftFromText="180" w:rightFromText="180" w:vertAnchor="page" w:horzAnchor="margin" w:tblpXSpec="center" w:tblpY="3031"/>
        <w:tblW w:w="11052" w:type="dxa"/>
        <w:tblLook w:val="04A0" w:firstRow="1" w:lastRow="0" w:firstColumn="1" w:lastColumn="0" w:noHBand="0" w:noVBand="1"/>
      </w:tblPr>
      <w:tblGrid>
        <w:gridCol w:w="8642"/>
        <w:gridCol w:w="2410"/>
      </w:tblGrid>
      <w:tr w:rsidR="00285BED" w:rsidTr="00074263">
        <w:tc>
          <w:tcPr>
            <w:tcW w:w="8642" w:type="dxa"/>
            <w:vAlign w:val="center"/>
          </w:tcPr>
          <w:p w:rsidR="00285BED" w:rsidRDefault="00074263" w:rsidP="00233269">
            <w:pPr>
              <w:spacing w:line="600" w:lineRule="exact"/>
              <w:jc w:val="center"/>
              <w:rPr>
                <w:rFonts w:ascii="Times New Roman" w:eastAsia="方正仿宋_GBK" w:hAnsi="Times New Roman" w:cs="Times New Roman" w:hint="eastAsia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285BED" w:rsidRDefault="00233269" w:rsidP="00233269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sz w:val="32"/>
                <w:szCs w:val="32"/>
              </w:rPr>
              <w:t>立项情况</w:t>
            </w:r>
          </w:p>
        </w:tc>
      </w:tr>
      <w:tr w:rsidR="00285BED" w:rsidTr="00074263">
        <w:tc>
          <w:tcPr>
            <w:tcW w:w="8642" w:type="dxa"/>
            <w:vAlign w:val="center"/>
          </w:tcPr>
          <w:p w:rsidR="00285BED" w:rsidRDefault="00233269" w:rsidP="00D93E99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33269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重大健康风险和中医药干预技术</w:t>
            </w:r>
          </w:p>
        </w:tc>
        <w:tc>
          <w:tcPr>
            <w:tcW w:w="2410" w:type="dxa"/>
            <w:vAlign w:val="center"/>
          </w:tcPr>
          <w:p w:rsidR="00285BED" w:rsidRDefault="00074263" w:rsidP="00233269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交叉创新团队</w:t>
            </w:r>
          </w:p>
        </w:tc>
      </w:tr>
      <w:tr w:rsidR="00285BED" w:rsidTr="00074263">
        <w:tc>
          <w:tcPr>
            <w:tcW w:w="8642" w:type="dxa"/>
            <w:vAlign w:val="center"/>
          </w:tcPr>
          <w:p w:rsidR="00285BED" w:rsidRDefault="00233269" w:rsidP="00D93E99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33269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江苏老年人口健康相关生命质量及中医药有效干预路径研究</w:t>
            </w:r>
          </w:p>
        </w:tc>
        <w:tc>
          <w:tcPr>
            <w:tcW w:w="2410" w:type="dxa"/>
            <w:vAlign w:val="center"/>
          </w:tcPr>
          <w:p w:rsidR="00285BED" w:rsidRDefault="00074263" w:rsidP="00233269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面上项目</w:t>
            </w:r>
          </w:p>
        </w:tc>
      </w:tr>
      <w:tr w:rsidR="00285BED" w:rsidTr="00074263">
        <w:tc>
          <w:tcPr>
            <w:tcW w:w="8642" w:type="dxa"/>
            <w:vAlign w:val="center"/>
          </w:tcPr>
          <w:p w:rsidR="00285BED" w:rsidRDefault="00233269" w:rsidP="00D93E99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33269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“武昌模式”视角下江苏省社区中医药防控能力研究</w:t>
            </w:r>
          </w:p>
        </w:tc>
        <w:tc>
          <w:tcPr>
            <w:tcW w:w="2410" w:type="dxa"/>
            <w:vAlign w:val="center"/>
          </w:tcPr>
          <w:p w:rsidR="00285BED" w:rsidRDefault="00074263" w:rsidP="00233269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面上项目</w:t>
            </w:r>
          </w:p>
        </w:tc>
      </w:tr>
      <w:tr w:rsidR="00285BED" w:rsidTr="00074263">
        <w:tc>
          <w:tcPr>
            <w:tcW w:w="8642" w:type="dxa"/>
            <w:vAlign w:val="center"/>
          </w:tcPr>
          <w:p w:rsidR="00285BED" w:rsidRDefault="00233269" w:rsidP="00D93E99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33269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老年慢性病患者的中医药健康管理供给模式研究</w:t>
            </w:r>
          </w:p>
        </w:tc>
        <w:tc>
          <w:tcPr>
            <w:tcW w:w="2410" w:type="dxa"/>
            <w:vAlign w:val="center"/>
          </w:tcPr>
          <w:p w:rsidR="00285BED" w:rsidRDefault="00074263" w:rsidP="00233269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面上项目</w:t>
            </w:r>
          </w:p>
        </w:tc>
      </w:tr>
      <w:tr w:rsidR="00285BED" w:rsidTr="00074263">
        <w:tc>
          <w:tcPr>
            <w:tcW w:w="8642" w:type="dxa"/>
            <w:vAlign w:val="center"/>
          </w:tcPr>
          <w:p w:rsidR="00285BED" w:rsidRDefault="00233269" w:rsidP="00D93E99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33269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慢性病患者中医药卫生服务利用偏好研究</w:t>
            </w:r>
          </w:p>
        </w:tc>
        <w:tc>
          <w:tcPr>
            <w:tcW w:w="2410" w:type="dxa"/>
            <w:vAlign w:val="center"/>
          </w:tcPr>
          <w:p w:rsidR="00285BED" w:rsidRDefault="00074263" w:rsidP="00233269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面上项目</w:t>
            </w:r>
          </w:p>
        </w:tc>
      </w:tr>
      <w:tr w:rsidR="00285BED" w:rsidTr="00074263">
        <w:tc>
          <w:tcPr>
            <w:tcW w:w="8642" w:type="dxa"/>
            <w:vAlign w:val="center"/>
          </w:tcPr>
          <w:p w:rsidR="00285BED" w:rsidRDefault="00233269" w:rsidP="00D93E99">
            <w:pPr>
              <w:spacing w:line="600" w:lineRule="exact"/>
              <w:jc w:val="left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233269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32"/>
                <w:szCs w:val="32"/>
              </w:rPr>
              <w:t>基于自然人群流行病学研究阐释</w:t>
            </w:r>
            <w:proofErr w:type="spellStart"/>
            <w:r w:rsidRPr="00233269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CircRNA</w:t>
            </w:r>
            <w:proofErr w:type="spellEnd"/>
            <w:r w:rsidRPr="00233269">
              <w:rPr>
                <w:rFonts w:ascii="Times New Roman" w:eastAsia="方正仿宋_GBK" w:hAnsi="Times New Roman" w:cs="Times New Roman"/>
                <w:color w:val="000000"/>
                <w:kern w:val="0"/>
                <w:sz w:val="32"/>
                <w:szCs w:val="32"/>
              </w:rPr>
              <w:t>遗传多态性与环境、中医证候、结直肠癌发生发展间的交互作用</w:t>
            </w:r>
          </w:p>
        </w:tc>
        <w:tc>
          <w:tcPr>
            <w:tcW w:w="2410" w:type="dxa"/>
            <w:vAlign w:val="center"/>
          </w:tcPr>
          <w:p w:rsidR="00285BED" w:rsidRDefault="00074263" w:rsidP="00233269">
            <w:pPr>
              <w:spacing w:line="600" w:lineRule="exac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面上项目</w:t>
            </w:r>
          </w:p>
        </w:tc>
      </w:tr>
    </w:tbl>
    <w:p w:rsidR="00285BED" w:rsidRDefault="00285BED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sectPr w:rsidR="00285BED" w:rsidSect="00C20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CF4" w:rsidRDefault="009A6CF4" w:rsidP="00C20F08">
      <w:r>
        <w:separator/>
      </w:r>
    </w:p>
  </w:endnote>
  <w:endnote w:type="continuationSeparator" w:id="0">
    <w:p w:rsidR="009A6CF4" w:rsidRDefault="009A6CF4" w:rsidP="00C2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CF4" w:rsidRDefault="009A6CF4" w:rsidP="00C20F08">
      <w:r>
        <w:separator/>
      </w:r>
    </w:p>
  </w:footnote>
  <w:footnote w:type="continuationSeparator" w:id="0">
    <w:p w:rsidR="009A6CF4" w:rsidRDefault="009A6CF4" w:rsidP="00C2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F2"/>
    <w:rsid w:val="00074263"/>
    <w:rsid w:val="001B7AD2"/>
    <w:rsid w:val="00233269"/>
    <w:rsid w:val="00285BED"/>
    <w:rsid w:val="002C5444"/>
    <w:rsid w:val="003C6F05"/>
    <w:rsid w:val="00504063"/>
    <w:rsid w:val="00694B5B"/>
    <w:rsid w:val="00832F4B"/>
    <w:rsid w:val="009A6CF4"/>
    <w:rsid w:val="00B07BF2"/>
    <w:rsid w:val="00C20F08"/>
    <w:rsid w:val="00C634C5"/>
    <w:rsid w:val="00CB0A8F"/>
    <w:rsid w:val="00D93E99"/>
    <w:rsid w:val="00E827DD"/>
    <w:rsid w:val="7EE4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C6AD4"/>
  <w15:docId w15:val="{F4A728D8-A137-497B-9DAF-B9A7B3ED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3326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23326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0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20F08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20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20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</cp:lastModifiedBy>
  <cp:revision>2</cp:revision>
  <cp:lastPrinted>2020-11-10T07:23:00Z</cp:lastPrinted>
  <dcterms:created xsi:type="dcterms:W3CDTF">2021-08-25T09:55:00Z</dcterms:created>
  <dcterms:modified xsi:type="dcterms:W3CDTF">2021-08-25T09:55:00Z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